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41" w:rsidRDefault="00AC2041" w:rsidP="00AC2041">
      <w:pPr>
        <w:spacing w:line="276" w:lineRule="auto"/>
        <w:ind w:left="-1440"/>
      </w:pPr>
      <w:r>
        <w:rPr>
          <w:noProof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-95885</wp:posOffset>
            </wp:positionV>
            <wp:extent cx="2872740" cy="1958340"/>
            <wp:effectExtent l="19050" t="19050" r="22860" b="22860"/>
            <wp:wrapNone/>
            <wp:docPr id="3" name="Picture 3" descr="bromus_tectorum_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mus_tectorum_T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95834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80D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51.95pt;margin-top:-60.25pt;width:409.5pt;height:49.55pt;z-index:2516613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7;mso-column-margin:5.76pt" inset="2.88pt,2.88pt,2.88pt,2.88pt">
              <w:txbxContent>
                <w:p w:rsidR="004538F1" w:rsidRDefault="004538F1" w:rsidP="004538F1">
                  <w:pPr>
                    <w:widowControl w:val="0"/>
                    <w:rPr>
                      <w:rFonts w:ascii="Calisto MT" w:hAnsi="Calisto MT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72"/>
                      <w:szCs w:val="72"/>
                    </w:rPr>
                    <w:t>Have you seen this plant?</w:t>
                  </w:r>
                </w:p>
              </w:txbxContent>
            </v:textbox>
          </v:shape>
        </w:pict>
      </w:r>
      <w:r w:rsidR="00380D3E">
        <w:rPr>
          <w:noProof/>
        </w:rPr>
        <w:pict>
          <v:shape id="_x0000_s1056" type="#_x0000_t202" style="position:absolute;left:0;text-align:left;margin-left:357.55pt;margin-top:-14.8pt;width:171pt;height:324pt;z-index:2516602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6;mso-column-margin:5.76pt" inset="2.88pt,2.88pt,2.88pt,2.88pt">
              <w:txbxContent>
                <w:p w:rsidR="004538F1" w:rsidRDefault="004538F1" w:rsidP="004538F1">
                  <w:pPr>
                    <w:widowControl w:val="0"/>
                    <w:rPr>
                      <w:color w:val="FF66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6600"/>
                      <w:sz w:val="40"/>
                      <w:szCs w:val="40"/>
                    </w:rPr>
                    <w:t>Features:</w:t>
                  </w:r>
                </w:p>
                <w:p w:rsidR="004538F1" w:rsidRDefault="004538F1" w:rsidP="004538F1">
                  <w:pPr>
                    <w:widowControl w:val="0"/>
                    <w:ind w:left="180" w:hanging="180"/>
                    <w:rPr>
                      <w:sz w:val="12"/>
                      <w:szCs w:val="12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34"/>
                      <w:szCs w:val="34"/>
                    </w:rPr>
                    <w:t>Annual grass 2-28” tall</w:t>
                  </w:r>
                </w:p>
                <w:p w:rsidR="004538F1" w:rsidRDefault="004538F1" w:rsidP="004538F1">
                  <w:pPr>
                    <w:widowControl w:val="0"/>
                    <w:tabs>
                      <w:tab w:val="left" w:pos="180"/>
                    </w:tabs>
                    <w:ind w:left="180" w:hanging="180"/>
                    <w:rPr>
                      <w:sz w:val="12"/>
                      <w:szCs w:val="12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34"/>
                      <w:szCs w:val="34"/>
                    </w:rPr>
                    <w:t xml:space="preserve">Leaves covered in soft white hairs </w:t>
                  </w:r>
                </w:p>
                <w:p w:rsidR="004538F1" w:rsidRDefault="004538F1" w:rsidP="004538F1">
                  <w:pPr>
                    <w:widowControl w:val="0"/>
                    <w:ind w:left="180" w:hanging="180"/>
                    <w:rPr>
                      <w:sz w:val="12"/>
                      <w:szCs w:val="12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34"/>
                      <w:szCs w:val="34"/>
                    </w:rPr>
                    <w:t>Panicle and leaves often turn purplish-tan as the plant  matures</w:t>
                  </w:r>
                </w:p>
                <w:p w:rsidR="004538F1" w:rsidRDefault="004538F1" w:rsidP="004538F1">
                  <w:pPr>
                    <w:widowControl w:val="0"/>
                    <w:ind w:left="180" w:hanging="180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34"/>
                      <w:szCs w:val="34"/>
                    </w:rPr>
                    <w:t>Drooping panicle with 1” long awns on the seed head</w:t>
                  </w:r>
                </w:p>
                <w:p w:rsidR="004538F1" w:rsidRDefault="004538F1" w:rsidP="004538F1">
                  <w:pPr>
                    <w:widowControl w:val="0"/>
                    <w:ind w:left="180" w:hanging="180"/>
                    <w:rPr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>Produces 300 seeds per plant that can remain viable in the soil for 5 years</w:t>
                  </w:r>
                </w:p>
              </w:txbxContent>
            </v:textbox>
          </v:shape>
        </w:pict>
      </w:r>
      <w:r w:rsidR="00380D3E">
        <w:rPr>
          <w:noProof/>
        </w:rPr>
        <w:pict>
          <v:shape id="_x0000_s1058" type="#_x0000_t202" style="position:absolute;left:0;text-align:left;margin-left:176.45pt;margin-top:252.5pt;width:185.65pt;height:49.5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8;mso-column-margin:5.76pt" inset="2.88pt,2.88pt,2.88pt,2.88pt">
              <w:txbxContent>
                <w:p w:rsidR="004538F1" w:rsidRDefault="004538F1" w:rsidP="004538F1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Clockwise from top left: </w:t>
                  </w:r>
                  <w:proofErr w:type="spellStart"/>
                  <w:r>
                    <w:rPr>
                      <w:sz w:val="24"/>
                      <w:szCs w:val="24"/>
                    </w:rPr>
                    <w:t>cheatgrass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in midseason; </w:t>
                  </w:r>
                  <w:proofErr w:type="spellStart"/>
                  <w:r>
                    <w:rPr>
                      <w:sz w:val="24"/>
                      <w:szCs w:val="24"/>
                    </w:rPr>
                    <w:t>cheatgrass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infestation; late season with mature seeds.</w:t>
                  </w:r>
                </w:p>
              </w:txbxContent>
            </v:textbox>
          </v:shape>
        </w:pict>
      </w:r>
      <w:r w:rsidR="00B92E18">
        <w:rPr>
          <w:noProof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column">
              <wp:posOffset>2237885</wp:posOffset>
            </wp:positionH>
            <wp:positionV relativeFrom="paragraph">
              <wp:posOffset>-90678</wp:posOffset>
            </wp:positionV>
            <wp:extent cx="2295725" cy="3322592"/>
            <wp:effectExtent l="19050" t="19050" r="28375" b="11158"/>
            <wp:wrapNone/>
            <wp:docPr id="2" name="Picture 7" descr="bromus_tectorum_2149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omus_tectorum_21490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1368" b="1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25" cy="3322592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C2041" w:rsidRDefault="00AC2041" w:rsidP="0042467E">
      <w:pPr>
        <w:spacing w:line="276" w:lineRule="auto"/>
        <w:ind w:left="-1440"/>
      </w:pPr>
      <w:r>
        <w:rPr>
          <w:noProof/>
        </w:rPr>
        <w:drawing>
          <wp:anchor distT="36576" distB="36576" distL="36576" distR="36576" simplePos="0" relativeHeight="251648000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1695450</wp:posOffset>
            </wp:positionV>
            <wp:extent cx="2874010" cy="1959610"/>
            <wp:effectExtent l="19050" t="19050" r="21590" b="21590"/>
            <wp:wrapNone/>
            <wp:docPr id="4" name="Picture 4" descr="bromus_tectorum_St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mus_tectorum_Ste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23" r="1923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95961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  <w:r w:rsidR="00380D3E" w:rsidRPr="00380D3E">
        <w:rPr>
          <w:color w:val="auto"/>
          <w:kern w:val="0"/>
          <w:sz w:val="24"/>
          <w:szCs w:val="24"/>
        </w:rPr>
        <w:lastRenderedPageBreak/>
        <w:pict>
          <v:shape id="_x0000_s1030" type="#_x0000_t202" style="position:absolute;left:0;text-align:left;margin-left:307.5pt;margin-top:-8.65pt;width:211.5pt;height:247.5pt;z-index:25165619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538F1" w:rsidRDefault="004538F1" w:rsidP="004538F1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4538F1" w:rsidRDefault="004538F1" w:rsidP="004538F1">
                  <w:pPr>
                    <w:widowControl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Cheatgrass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was found in the </w:t>
                  </w:r>
                  <w:proofErr w:type="spellStart"/>
                  <w:r>
                    <w:rPr>
                      <w:sz w:val="28"/>
                      <w:szCs w:val="28"/>
                    </w:rPr>
                    <w:t>Nenana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area in 2009.  Seeds can spread </w:t>
                  </w:r>
                  <w:proofErr w:type="gramStart"/>
                  <w:r>
                    <w:rPr>
                      <w:sz w:val="28"/>
                      <w:szCs w:val="28"/>
                    </w:rPr>
                    <w:t>by  wind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attached to animal fur, in contaminated seed/straw/hay, and on equipment.  If you spot </w:t>
                  </w:r>
                  <w:proofErr w:type="spellStart"/>
                  <w:r>
                    <w:rPr>
                      <w:sz w:val="28"/>
                      <w:szCs w:val="28"/>
                    </w:rPr>
                    <w:t>cheatgrass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on your property, please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pull the plant immediately and dispose in a plastic trash bag</w:t>
                  </w:r>
                  <w:r>
                    <w:rPr>
                      <w:sz w:val="28"/>
                      <w:szCs w:val="28"/>
                    </w:rPr>
                    <w:t xml:space="preserve"> to prevent seeds from spreading.  </w:t>
                  </w:r>
                </w:p>
                <w:p w:rsidR="004538F1" w:rsidRDefault="004538F1" w:rsidP="004538F1">
                  <w:pPr>
                    <w:widowControl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  <w:p w:rsidR="004538F1" w:rsidRDefault="004538F1" w:rsidP="004538F1">
                  <w:pPr>
                    <w:widowControl w:val="0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Contact FSWCD to let us know</w:t>
                  </w:r>
                  <w:r>
                    <w:rPr>
                      <w:sz w:val="26"/>
                      <w:szCs w:val="26"/>
                    </w:rPr>
                    <w:t>!  We can help you decide how to deal with future infestations, including mechanical and herbicide options.</w:t>
                  </w:r>
                </w:p>
              </w:txbxContent>
            </v:textbox>
          </v:shape>
        </w:pict>
      </w:r>
      <w:r w:rsidR="00380D3E" w:rsidRPr="00380D3E">
        <w:rPr>
          <w:color w:val="auto"/>
          <w:kern w:val="0"/>
          <w:sz w:val="24"/>
          <w:szCs w:val="24"/>
        </w:rPr>
        <w:pict>
          <v:shape id="_x0000_s1028" type="#_x0000_t202" style="position:absolute;left:0;text-align:left;margin-left:-52.5pt;margin-top:-8.65pt;width:5in;height:234pt;z-index:251657216;mso-wrap-distance-left:2.88pt;mso-wrap-distance-top:2.88pt;mso-wrap-distance-right:2.88pt;mso-wrap-distance-bottom:2.88pt" filled="f" strokecolor="black [0]" strokeweight="1.5pt" insetpen="t" o:cliptowrap="t">
            <v:stroke dashstyle="longDashDotDot">
              <o:left v:ext="view" color="black [0]" filltype="pattern" joinstyle="miter" insetpen="t"/>
              <o:top v:ext="view" color="black [0]" filltype="pattern" joinstyle="miter" insetpen="t"/>
              <o:right v:ext="view" color="black [0]" filltype="pattern" joinstyle="miter" insetpen="t"/>
              <o:bottom v:ext="view" color="black [0]" filltype="pattern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:rsidR="004538F1" w:rsidRDefault="004538F1" w:rsidP="004538F1">
                  <w:pPr>
                    <w:widowControl w:val="0"/>
                    <w:rPr>
                      <w:b/>
                      <w:bCs/>
                      <w:sz w:val="34"/>
                      <w:szCs w:val="34"/>
                      <w:u w:val="single"/>
                    </w:rPr>
                  </w:pPr>
                  <w:r>
                    <w:rPr>
                      <w:b/>
                      <w:bCs/>
                      <w:sz w:val="34"/>
                      <w:szCs w:val="34"/>
                      <w:u w:val="single"/>
                    </w:rPr>
                    <w:t xml:space="preserve">Why you don’t want </w:t>
                  </w:r>
                  <w:proofErr w:type="spellStart"/>
                  <w:r>
                    <w:rPr>
                      <w:b/>
                      <w:bCs/>
                      <w:sz w:val="34"/>
                      <w:szCs w:val="34"/>
                      <w:u w:val="single"/>
                    </w:rPr>
                    <w:t>cheatgrass</w:t>
                  </w:r>
                  <w:proofErr w:type="spellEnd"/>
                  <w:r>
                    <w:rPr>
                      <w:b/>
                      <w:bCs/>
                      <w:sz w:val="34"/>
                      <w:szCs w:val="34"/>
                      <w:u w:val="single"/>
                    </w:rPr>
                    <w:t xml:space="preserve"> in your fields:</w:t>
                  </w:r>
                </w:p>
                <w:p w:rsidR="004538F1" w:rsidRDefault="004538F1" w:rsidP="004538F1">
                  <w:pPr>
                    <w:widowControl w:val="0"/>
                    <w:ind w:left="360" w:hanging="360"/>
                    <w:rPr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>it is hard to clean from crops and can contaminate seed</w:t>
                  </w:r>
                </w:p>
                <w:p w:rsidR="004538F1" w:rsidRDefault="004538F1" w:rsidP="004538F1">
                  <w:pPr>
                    <w:widowControl w:val="0"/>
                    <w:ind w:left="360" w:hanging="360"/>
                    <w:rPr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>It will decrease the quality of your forage, therefore decreasing profits</w:t>
                  </w:r>
                </w:p>
                <w:p w:rsidR="004538F1" w:rsidRDefault="004538F1" w:rsidP="004538F1">
                  <w:pPr>
                    <w:widowControl w:val="0"/>
                    <w:ind w:left="360" w:hanging="360"/>
                    <w:rPr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 xml:space="preserve">The sharp </w:t>
                  </w:r>
                  <w:proofErr w:type="spellStart"/>
                  <w:r>
                    <w:rPr>
                      <w:sz w:val="32"/>
                      <w:szCs w:val="32"/>
                    </w:rPr>
                    <w:t>spikelets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and long, rough awns can cause problems for livestock - damaging the mouth and eyes if ingested (much like a foxtail) </w:t>
                  </w:r>
                </w:p>
                <w:p w:rsidR="004538F1" w:rsidRDefault="004538F1" w:rsidP="004538F1">
                  <w:pPr>
                    <w:widowControl w:val="0"/>
                    <w:ind w:left="3690" w:hanging="180"/>
                    <w:rPr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>It increases the chance  and intensity of wildfires because of the dry plant material left after it seeds</w:t>
                  </w:r>
                </w:p>
              </w:txbxContent>
            </v:textbox>
          </v:shape>
        </w:pict>
      </w:r>
      <w:r w:rsidR="00F20B3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5952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-730250</wp:posOffset>
            </wp:positionV>
            <wp:extent cx="1511300" cy="825500"/>
            <wp:effectExtent l="19050" t="0" r="0" b="0"/>
            <wp:wrapNone/>
            <wp:docPr id="7" name="Picture 7" descr="2009fall_invasive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09fall_invasive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740" b="17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25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80D3E" w:rsidRPr="00380D3E">
        <w:rPr>
          <w:color w:val="auto"/>
          <w:kern w:val="0"/>
          <w:sz w:val="24"/>
          <w:szCs w:val="24"/>
        </w:rPr>
        <w:pict>
          <v:shape id="_x0000_s1026" type="#_x0000_t202" style="position:absolute;left:0;text-align:left;margin-left:-52.5pt;margin-top:-55.15pt;width:456.75pt;height:49.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538F1" w:rsidRDefault="004538F1" w:rsidP="004538F1">
                  <w:pPr>
                    <w:widowControl w:val="0"/>
                    <w:rPr>
                      <w:rFonts w:ascii="Calisto MT" w:hAnsi="Calisto MT"/>
                      <w:b/>
                      <w:bCs/>
                      <w:color w:val="000099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Calisto MT" w:hAnsi="Calisto MT"/>
                      <w:b/>
                      <w:bCs/>
                      <w:color w:val="000099"/>
                      <w:sz w:val="72"/>
                      <w:szCs w:val="72"/>
                    </w:rPr>
                    <w:t>Cheatgrass</w:t>
                  </w:r>
                  <w:proofErr w:type="spellEnd"/>
                  <w:r>
                    <w:rPr>
                      <w:rFonts w:ascii="Calisto MT" w:hAnsi="Calisto MT"/>
                      <w:b/>
                      <w:bCs/>
                      <w:color w:val="000099"/>
                      <w:sz w:val="72"/>
                      <w:szCs w:val="72"/>
                    </w:rPr>
                    <w:t xml:space="preserve">, </w:t>
                  </w:r>
                  <w:proofErr w:type="spellStart"/>
                  <w:r>
                    <w:rPr>
                      <w:rFonts w:ascii="Calisto MT" w:hAnsi="Calisto MT"/>
                      <w:b/>
                      <w:bCs/>
                      <w:i/>
                      <w:iCs/>
                      <w:color w:val="000099"/>
                      <w:sz w:val="72"/>
                      <w:szCs w:val="72"/>
                    </w:rPr>
                    <w:t>Bromus</w:t>
                  </w:r>
                  <w:proofErr w:type="spellEnd"/>
                  <w:r>
                    <w:rPr>
                      <w:rFonts w:ascii="Calisto MT" w:hAnsi="Calisto MT"/>
                      <w:b/>
                      <w:bCs/>
                      <w:i/>
                      <w:iCs/>
                      <w:color w:val="000099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/>
                      <w:b/>
                      <w:bCs/>
                      <w:i/>
                      <w:iCs/>
                      <w:color w:val="000099"/>
                      <w:sz w:val="72"/>
                      <w:szCs w:val="72"/>
                    </w:rPr>
                    <w:t>tectorum</w:t>
                  </w:r>
                  <w:proofErr w:type="spellEnd"/>
                </w:p>
              </w:txbxContent>
            </v:textbox>
          </v:shape>
        </w:pict>
      </w:r>
      <w:r w:rsidR="0042467E">
        <w:t xml:space="preserve">     </w:t>
      </w:r>
    </w:p>
    <w:p w:rsidR="00AC2041" w:rsidRDefault="00AC2041"/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F20B3E" w:rsidP="00AC2041"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130810</wp:posOffset>
            </wp:positionV>
            <wp:extent cx="2239010" cy="1912620"/>
            <wp:effectExtent l="19050" t="19050" r="27940" b="11430"/>
            <wp:wrapNone/>
            <wp:docPr id="17" name="Picture 17" descr="BromusTec800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omusTec800a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91262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380D3E" w:rsidP="00AC2041">
      <w:r w:rsidRPr="00380D3E">
        <w:rPr>
          <w:color w:val="auto"/>
          <w:kern w:val="0"/>
          <w:sz w:val="24"/>
          <w:szCs w:val="24"/>
        </w:rPr>
        <w:pict>
          <v:shape id="_x0000_s1027" type="#_x0000_t202" style="position:absolute;margin-left:129.75pt;margin-top:.35pt;width:364.5pt;height:81pt;z-index:25165926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538F1" w:rsidRDefault="004538F1" w:rsidP="004538F1">
                  <w:pPr>
                    <w:widowControl w:val="0"/>
                    <w:rPr>
                      <w:rFonts w:ascii="Calisto MT" w:hAnsi="Calisto MT"/>
                      <w:sz w:val="28"/>
                      <w:szCs w:val="28"/>
                    </w:rPr>
                  </w:pPr>
                  <w:r>
                    <w:rPr>
                      <w:rFonts w:ascii="Calisto MT" w:hAnsi="Calisto MT"/>
                      <w:sz w:val="28"/>
                      <w:szCs w:val="28"/>
                    </w:rPr>
                    <w:t>For more info or to report a sighting, please contact:</w:t>
                  </w:r>
                </w:p>
                <w:p w:rsidR="004538F1" w:rsidRDefault="004538F1" w:rsidP="004538F1">
                  <w:pPr>
                    <w:widowControl w:val="0"/>
                    <w:rPr>
                      <w:rFonts w:ascii="Calisto MT" w:hAnsi="Calisto MT"/>
                      <w:color w:val="009900"/>
                      <w:sz w:val="34"/>
                      <w:szCs w:val="34"/>
                      <w:u w:val="single"/>
                    </w:rPr>
                  </w:pPr>
                  <w:r>
                    <w:rPr>
                      <w:rFonts w:ascii="Calisto MT" w:hAnsi="Calisto MT"/>
                      <w:b/>
                      <w:bCs/>
                      <w:color w:val="009900"/>
                      <w:sz w:val="34"/>
                      <w:szCs w:val="34"/>
                      <w:u w:val="single"/>
                    </w:rPr>
                    <w:t xml:space="preserve">Fairbanks Soil &amp; Water Conservation District </w:t>
                  </w:r>
                </w:p>
                <w:p w:rsidR="004538F1" w:rsidRDefault="004538F1" w:rsidP="004538F1">
                  <w:pPr>
                    <w:widowControl w:val="0"/>
                    <w:ind w:left="180"/>
                    <w:rPr>
                      <w:rFonts w:ascii="Calisto MT" w:hAnsi="Calisto MT"/>
                      <w:sz w:val="28"/>
                      <w:szCs w:val="28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8"/>
                      <w:szCs w:val="28"/>
                    </w:rPr>
                    <w:t xml:space="preserve">Darcy Etcheverry, </w:t>
                  </w:r>
                  <w:r w:rsidR="00F17CFC">
                    <w:rPr>
                      <w:rFonts w:ascii="Calisto MT" w:hAnsi="Calisto MT"/>
                      <w:b/>
                      <w:bCs/>
                      <w:sz w:val="28"/>
                      <w:szCs w:val="28"/>
                    </w:rPr>
                    <w:t>479-1213</w:t>
                  </w:r>
                  <w:r>
                    <w:rPr>
                      <w:rFonts w:ascii="Calisto MT" w:hAnsi="Calisto MT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sto MT" w:hAnsi="Calisto MT"/>
                      <w:sz w:val="28"/>
                      <w:szCs w:val="28"/>
                    </w:rPr>
                    <w:t xml:space="preserve">or </w:t>
                  </w:r>
                </w:p>
                <w:p w:rsidR="004538F1" w:rsidRDefault="004538F1" w:rsidP="004538F1">
                  <w:pPr>
                    <w:widowControl w:val="0"/>
                    <w:ind w:left="180"/>
                    <w:rPr>
                      <w:rFonts w:ascii="Calisto MT" w:hAnsi="Calisto MT"/>
                      <w:sz w:val="28"/>
                      <w:szCs w:val="28"/>
                    </w:rPr>
                  </w:pPr>
                  <w:r>
                    <w:rPr>
                      <w:rFonts w:ascii="Calisto MT" w:hAnsi="Calisto MT"/>
                      <w:b/>
                      <w:bCs/>
                      <w:sz w:val="28"/>
                      <w:szCs w:val="28"/>
                    </w:rPr>
                    <w:t>FSWCD.tech@gmail.com</w:t>
                  </w:r>
                </w:p>
              </w:txbxContent>
            </v:textbox>
          </v:shape>
        </w:pict>
      </w:r>
    </w:p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Pr="00AC2041" w:rsidRDefault="00AC2041" w:rsidP="00AC2041"/>
    <w:p w:rsidR="00AC2041" w:rsidRDefault="00AC2041" w:rsidP="00AC2041"/>
    <w:p w:rsidR="00AC2041" w:rsidRPr="00AC2041" w:rsidRDefault="00AC2041" w:rsidP="00AC2041"/>
    <w:p w:rsidR="00AC2041" w:rsidRDefault="00AC2041" w:rsidP="00AC2041"/>
    <w:p w:rsidR="00AC2041" w:rsidRDefault="00AC2041" w:rsidP="00AC2041">
      <w:pPr>
        <w:spacing w:line="276" w:lineRule="auto"/>
      </w:pPr>
      <w:r>
        <w:tab/>
      </w:r>
    </w:p>
    <w:p w:rsidR="00AC2041" w:rsidRDefault="00AC2041" w:rsidP="00AC2041"/>
    <w:p w:rsidR="00642CCC" w:rsidRPr="00AC2041" w:rsidRDefault="009C2E60" w:rsidP="00AC2041">
      <w:pPr>
        <w:tabs>
          <w:tab w:val="left" w:pos="2880"/>
        </w:tabs>
      </w:pPr>
    </w:p>
    <w:sectPr w:rsidR="00642CCC" w:rsidRPr="00AC2041" w:rsidSect="00453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characterSpacingControl w:val="doNotCompress"/>
  <w:compat/>
  <w:rsids>
    <w:rsidRoot w:val="004538F1"/>
    <w:rsid w:val="000715D9"/>
    <w:rsid w:val="000A5C6F"/>
    <w:rsid w:val="00120BB0"/>
    <w:rsid w:val="0029064C"/>
    <w:rsid w:val="00380D3E"/>
    <w:rsid w:val="0042467E"/>
    <w:rsid w:val="004538F1"/>
    <w:rsid w:val="005935F9"/>
    <w:rsid w:val="005B4BB4"/>
    <w:rsid w:val="00645602"/>
    <w:rsid w:val="007D488B"/>
    <w:rsid w:val="008040AC"/>
    <w:rsid w:val="009C2E60"/>
    <w:rsid w:val="00AC2041"/>
    <w:rsid w:val="00B92E18"/>
    <w:rsid w:val="00BC5335"/>
    <w:rsid w:val="00F17CFC"/>
    <w:rsid w:val="00F20B3E"/>
    <w:rsid w:val="00FE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F1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F1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Darcy</cp:lastModifiedBy>
  <cp:revision>2</cp:revision>
  <cp:lastPrinted>2010-10-01T19:15:00Z</cp:lastPrinted>
  <dcterms:created xsi:type="dcterms:W3CDTF">2011-12-06T20:52:00Z</dcterms:created>
  <dcterms:modified xsi:type="dcterms:W3CDTF">2011-12-06T20:52:00Z</dcterms:modified>
</cp:coreProperties>
</file>